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17850AC" w14:textId="13A5119A" w:rsidR="00584FB3" w:rsidRPr="00004270" w:rsidRDefault="008309EC" w:rsidP="008309E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«Организация экскурсионных услуг»</w:t>
      </w:r>
      <w:r w:rsidR="00004270">
        <w:rPr>
          <w:rFonts w:eastAsia="Times New Roman" w:cs="Times New Roman"/>
          <w:sz w:val="36"/>
          <w:szCs w:val="36"/>
        </w:rPr>
        <w:t xml:space="preserve"> </w:t>
      </w:r>
      <w:r w:rsidRPr="008309EC">
        <w:rPr>
          <w:rFonts w:eastAsia="Times New Roman" w:cs="Times New Roman"/>
          <w:sz w:val="36"/>
          <w:szCs w:val="36"/>
        </w:rPr>
        <w:t>региональный этап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021D7739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F737B5B" w14:textId="4C502DFF" w:rsidR="00A442C1" w:rsidRDefault="00A44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7658935" w14:textId="5D4D6C0D" w:rsidR="00A442C1" w:rsidRDefault="00A442C1" w:rsidP="00A44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371898" w14:textId="22B77250" w:rsidR="00A442C1" w:rsidRDefault="00A44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8DD5325" w14:textId="77777777" w:rsidR="00A442C1" w:rsidRDefault="00A442C1" w:rsidP="00A442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41A15FBC" w:rsidR="001A206B" w:rsidRPr="00A442C1" w:rsidRDefault="008309E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A442C1">
        <w:rPr>
          <w:rFonts w:eastAsia="Times New Roman" w:cs="Times New Roman"/>
          <w:color w:val="000000"/>
          <w:sz w:val="28"/>
          <w:szCs w:val="28"/>
        </w:rPr>
        <w:t xml:space="preserve">2024 </w:t>
      </w:r>
      <w:r w:rsidR="00004270" w:rsidRPr="00A442C1">
        <w:rPr>
          <w:rFonts w:eastAsia="Times New Roman" w:cs="Times New Roman"/>
          <w:color w:val="000000"/>
          <w:sz w:val="28"/>
          <w:szCs w:val="28"/>
        </w:rPr>
        <w:t>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26C64DED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4ECE8A02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C7D7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5F9D3915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C7D73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</w:p>
        <w:p w14:paraId="2EC06515" w14:textId="671FEC8F" w:rsidR="001A206B" w:rsidRDefault="00E504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DC7D73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525AB1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309EC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309EC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</w:t>
      </w:r>
      <w:r w:rsidR="00A442C1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Чемпионата).</w:t>
      </w:r>
    </w:p>
    <w:p w14:paraId="74DA18A6" w14:textId="6052F9F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309EC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309EC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8309EC">
        <w:rPr>
          <w:rFonts w:eastAsia="Times New Roman" w:cs="Times New Roman"/>
          <w:color w:val="000000"/>
          <w:sz w:val="28"/>
          <w:szCs w:val="28"/>
        </w:rPr>
        <w:t>компетенции «Организация экскурсионных услуг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E21B4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21B46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E21B4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1B46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1B46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FF196DC" w14:textId="0D84B417" w:rsidR="00681DA7" w:rsidRPr="00681DA7" w:rsidRDefault="00681DA7" w:rsidP="00681DA7">
      <w:pPr>
        <w:spacing w:line="360" w:lineRule="auto"/>
        <w:ind w:firstLine="709"/>
        <w:jc w:val="both"/>
        <w:rPr>
          <w:rFonts w:cs="Times New Roman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Pr="00681DA7">
        <w:rPr>
          <w:color w:val="000000"/>
          <w:position w:val="0"/>
          <w:sz w:val="28"/>
          <w:szCs w:val="28"/>
        </w:rPr>
        <w:t xml:space="preserve"> 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№28.</w:t>
      </w:r>
    </w:p>
    <w:p w14:paraId="671978EB" w14:textId="42353024" w:rsidR="00681DA7" w:rsidRPr="00E21B46" w:rsidRDefault="00681D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8BE04A0" w14:textId="7D5FA9A4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3.1. К выполнению конкурсного задания по компетенции «</w:t>
      </w:r>
      <w:r>
        <w:rPr>
          <w:rFonts w:cs="Times New Roman"/>
          <w:position w:val="0"/>
          <w:sz w:val="28"/>
          <w:szCs w:val="28"/>
        </w:rPr>
        <w:t>Организация экскурсионных услуг</w:t>
      </w:r>
      <w:r w:rsidRPr="00681DA7">
        <w:rPr>
          <w:rFonts w:cs="Times New Roman"/>
          <w:position w:val="0"/>
          <w:sz w:val="28"/>
          <w:szCs w:val="28"/>
        </w:rPr>
        <w:t xml:space="preserve">» допускаются </w:t>
      </w:r>
      <w:bookmarkStart w:id="4" w:name="_Hlk166771178"/>
      <w:r w:rsidR="00A442C1">
        <w:rPr>
          <w:rFonts w:cs="Times New Roman"/>
          <w:position w:val="0"/>
          <w:sz w:val="28"/>
          <w:szCs w:val="28"/>
        </w:rPr>
        <w:t>конкурсант</w:t>
      </w:r>
      <w:bookmarkEnd w:id="4"/>
      <w:r w:rsidR="00A442C1">
        <w:rPr>
          <w:rFonts w:cs="Times New Roman"/>
          <w:position w:val="0"/>
          <w:sz w:val="28"/>
          <w:szCs w:val="28"/>
        </w:rPr>
        <w:t>ы</w:t>
      </w:r>
      <w:r w:rsidRPr="00681DA7">
        <w:rPr>
          <w:rFonts w:cs="Times New Roman"/>
          <w:position w:val="0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7CC429C4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lastRenderedPageBreak/>
        <w:t>3.2. Участник Чемпионата обязан:</w:t>
      </w:r>
    </w:p>
    <w:p w14:paraId="0C833486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2082B6F3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3.2.2. Правильно применять средства индивидуальной и коллективной защиты.</w:t>
      </w:r>
    </w:p>
    <w:p w14:paraId="51B13994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3.3.3. Соблюдать требования охраны труда.</w:t>
      </w:r>
    </w:p>
    <w:p w14:paraId="16FAD08A" w14:textId="378D9B61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A442C1">
        <w:rPr>
          <w:rFonts w:cs="Times New Roman"/>
          <w:position w:val="0"/>
          <w:sz w:val="28"/>
          <w:szCs w:val="28"/>
        </w:rPr>
        <w:t>конкурсант</w:t>
      </w:r>
      <w:r w:rsidRPr="00681DA7">
        <w:rPr>
          <w:rFonts w:cs="Times New Roman"/>
          <w:position w:val="0"/>
          <w:sz w:val="28"/>
          <w:szCs w:val="28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F1EF595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1C0187D" w14:textId="527804C4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 xml:space="preserve">3.3. При выполнении работ на </w:t>
      </w:r>
      <w:r w:rsidR="00A442C1">
        <w:rPr>
          <w:rFonts w:cs="Times New Roman"/>
          <w:position w:val="0"/>
          <w:sz w:val="28"/>
          <w:szCs w:val="28"/>
        </w:rPr>
        <w:t>конкурсант</w:t>
      </w:r>
      <w:r w:rsidRPr="00681DA7">
        <w:rPr>
          <w:rFonts w:cs="Times New Roman"/>
          <w:position w:val="0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14:paraId="51785890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поражение электрическим током;</w:t>
      </w:r>
    </w:p>
    <w:p w14:paraId="10EA6E66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C99E99E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повышенная или пониженная температура воздуха рабочей зоны;</w:t>
      </w:r>
    </w:p>
    <w:p w14:paraId="07A40C79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3B7F28AB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ультрафиолетовое и инфракрасное излучение;</w:t>
      </w:r>
    </w:p>
    <w:p w14:paraId="1847F021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повышенная яркость света при осуществлении процесса сварки;</w:t>
      </w:r>
    </w:p>
    <w:p w14:paraId="1AD3EAD2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повышенные уровни шума и вибрации на рабочих местах;</w:t>
      </w:r>
    </w:p>
    <w:p w14:paraId="4EE4430B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физические и нервно-психические перегрузки;</w:t>
      </w:r>
    </w:p>
    <w:p w14:paraId="25ECE526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- падающие предметы (элементы оборудования) и инструмент.</w:t>
      </w:r>
    </w:p>
    <w:p w14:paraId="0C1FA8B7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защиты.</w:t>
      </w:r>
    </w:p>
    <w:p w14:paraId="35983A04" w14:textId="49F19EE4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lastRenderedPageBreak/>
        <w:t xml:space="preserve">3.5. </w:t>
      </w:r>
      <w:r w:rsidR="00A442C1">
        <w:rPr>
          <w:rFonts w:cs="Times New Roman"/>
          <w:position w:val="0"/>
          <w:sz w:val="28"/>
          <w:szCs w:val="28"/>
        </w:rPr>
        <w:t>К</w:t>
      </w:r>
      <w:r w:rsidR="00A442C1">
        <w:rPr>
          <w:rFonts w:cs="Times New Roman"/>
          <w:position w:val="0"/>
          <w:sz w:val="28"/>
          <w:szCs w:val="28"/>
        </w:rPr>
        <w:t>онкурсант</w:t>
      </w:r>
      <w:r w:rsidRPr="00681DA7">
        <w:rPr>
          <w:rFonts w:cs="Times New Roman"/>
          <w:position w:val="0"/>
          <w:sz w:val="28"/>
          <w:szCs w:val="28"/>
        </w:rPr>
        <w:t>ам Чемпионата необходимо знать и соблюдать требования по охране труда, пожарной безопасности, производственной санитарии.</w:t>
      </w:r>
    </w:p>
    <w:p w14:paraId="2BF67482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28E07CE3" w14:textId="18C31F12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 xml:space="preserve">3.7. </w:t>
      </w:r>
      <w:r w:rsidR="00A442C1">
        <w:rPr>
          <w:rFonts w:cs="Times New Roman"/>
          <w:position w:val="0"/>
          <w:sz w:val="28"/>
          <w:szCs w:val="28"/>
        </w:rPr>
        <w:t>К</w:t>
      </w:r>
      <w:r w:rsidR="00A442C1">
        <w:rPr>
          <w:rFonts w:cs="Times New Roman"/>
          <w:position w:val="0"/>
          <w:sz w:val="28"/>
          <w:szCs w:val="28"/>
        </w:rPr>
        <w:t>онкурсант</w:t>
      </w:r>
      <w:r w:rsidR="00A442C1">
        <w:rPr>
          <w:rFonts w:cs="Times New Roman"/>
          <w:position w:val="0"/>
          <w:sz w:val="28"/>
          <w:szCs w:val="28"/>
        </w:rPr>
        <w:t>ы</w:t>
      </w:r>
      <w:r w:rsidRPr="00681DA7">
        <w:rPr>
          <w:rFonts w:cs="Times New Roman"/>
          <w:position w:val="0"/>
          <w:sz w:val="28"/>
          <w:szCs w:val="28"/>
        </w:rPr>
        <w:t xml:space="preserve">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4723EC40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482B40A5" w14:textId="77777777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3E5BDB46" w14:textId="5D71BB7D" w:rsidR="00681DA7" w:rsidRPr="00681DA7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81DA7">
        <w:rPr>
          <w:rFonts w:cs="Times New Roman"/>
          <w:position w:val="0"/>
          <w:sz w:val="28"/>
          <w:szCs w:val="28"/>
        </w:rPr>
        <w:t xml:space="preserve">3.10. Несоблюдение </w:t>
      </w:r>
      <w:r w:rsidR="00A442C1">
        <w:rPr>
          <w:rFonts w:cs="Times New Roman"/>
          <w:position w:val="0"/>
          <w:sz w:val="28"/>
          <w:szCs w:val="28"/>
        </w:rPr>
        <w:t>конкурсант</w:t>
      </w:r>
      <w:r w:rsidRPr="00681DA7">
        <w:rPr>
          <w:rFonts w:cs="Times New Roman"/>
          <w:position w:val="0"/>
          <w:sz w:val="28"/>
          <w:szCs w:val="28"/>
        </w:rPr>
        <w:t>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CC76220" w14:textId="77777777" w:rsidR="008309EC" w:rsidRDefault="008309EC" w:rsidP="00681D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631D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57FD1CA" w14:textId="1FE00038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 xml:space="preserve">В день </w:t>
      </w:r>
      <w:r w:rsidR="00A442C1">
        <w:rPr>
          <w:rFonts w:cs="Times New Roman"/>
          <w:position w:val="0"/>
          <w:sz w:val="28"/>
          <w:szCs w:val="28"/>
        </w:rPr>
        <w:t>Д</w:t>
      </w:r>
      <w:r w:rsidRPr="00631DC1">
        <w:rPr>
          <w:rFonts w:cs="Times New Roman"/>
          <w:position w:val="0"/>
          <w:sz w:val="28"/>
          <w:szCs w:val="28"/>
        </w:rPr>
        <w:t xml:space="preserve">-1, все </w:t>
      </w:r>
      <w:r w:rsidR="00A442C1">
        <w:rPr>
          <w:rFonts w:cs="Times New Roman"/>
          <w:position w:val="0"/>
          <w:sz w:val="28"/>
          <w:szCs w:val="28"/>
        </w:rPr>
        <w:t>конкурсант</w:t>
      </w:r>
      <w:r w:rsidR="00A442C1">
        <w:rPr>
          <w:rFonts w:cs="Times New Roman"/>
          <w:position w:val="0"/>
          <w:sz w:val="28"/>
          <w:szCs w:val="28"/>
        </w:rPr>
        <w:t>ы</w:t>
      </w:r>
      <w:r w:rsidRPr="00631DC1">
        <w:rPr>
          <w:rFonts w:cs="Times New Roman"/>
          <w:position w:val="0"/>
          <w:sz w:val="28"/>
          <w:szCs w:val="28"/>
        </w:rPr>
        <w:t xml:space="preserve"> должны ознакомиться с инструкцией по </w:t>
      </w:r>
      <w:r w:rsidR="00A442C1">
        <w:rPr>
          <w:rFonts w:cs="Times New Roman"/>
          <w:position w:val="0"/>
          <w:sz w:val="28"/>
          <w:szCs w:val="28"/>
        </w:rPr>
        <w:t>охране труда</w:t>
      </w:r>
      <w:r w:rsidRPr="00631DC1">
        <w:rPr>
          <w:rFonts w:cs="Times New Roman"/>
          <w:position w:val="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39FF3F3" w14:textId="61454D8F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 xml:space="preserve">По окончании ознакомительного периода, </w:t>
      </w:r>
      <w:r w:rsidR="00A442C1">
        <w:rPr>
          <w:rFonts w:cs="Times New Roman"/>
          <w:position w:val="0"/>
          <w:sz w:val="28"/>
          <w:szCs w:val="28"/>
        </w:rPr>
        <w:t>конкурсант</w:t>
      </w:r>
      <w:r w:rsidR="00A442C1">
        <w:rPr>
          <w:rFonts w:cs="Times New Roman"/>
          <w:position w:val="0"/>
          <w:sz w:val="28"/>
          <w:szCs w:val="28"/>
        </w:rPr>
        <w:t>ы</w:t>
      </w:r>
      <w:r w:rsidRPr="00631DC1">
        <w:rPr>
          <w:rFonts w:cs="Times New Roman"/>
          <w:position w:val="0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A5E6248" w14:textId="66EB9A7B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Подготовить рабочее место:</w:t>
      </w:r>
    </w:p>
    <w:p w14:paraId="4E0B9B6A" w14:textId="77777777" w:rsid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lastRenderedPageBreak/>
        <w:t>- включить компьютер, расположить стул на удобном расстоянии для работы, приготовить канцтовары для пометок и записей.</w:t>
      </w:r>
    </w:p>
    <w:p w14:paraId="043F7F05" w14:textId="24493EE4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9"/>
        <w:gridCol w:w="6046"/>
      </w:tblGrid>
      <w:tr w:rsidR="00631DC1" w:rsidRPr="00A442C1" w14:paraId="132E7418" w14:textId="77777777" w:rsidTr="00FC2D33">
        <w:trPr>
          <w:tblHeader/>
          <w:jc w:val="center"/>
        </w:trPr>
        <w:tc>
          <w:tcPr>
            <w:tcW w:w="3397" w:type="dxa"/>
            <w:shd w:val="clear" w:color="auto" w:fill="auto"/>
          </w:tcPr>
          <w:p w14:paraId="12F8A4AF" w14:textId="77777777" w:rsidR="00631DC1" w:rsidRPr="00A442C1" w:rsidRDefault="00631DC1" w:rsidP="00A442C1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A442C1">
              <w:rPr>
                <w:rFonts w:cs="Times New Roman"/>
                <w:b/>
                <w:position w:val="0"/>
              </w:rPr>
              <w:t>Наименование инструмента или оборудования</w:t>
            </w:r>
          </w:p>
        </w:tc>
        <w:tc>
          <w:tcPr>
            <w:tcW w:w="6316" w:type="dxa"/>
            <w:shd w:val="clear" w:color="auto" w:fill="auto"/>
          </w:tcPr>
          <w:p w14:paraId="67D28B14" w14:textId="77777777" w:rsidR="00631DC1" w:rsidRPr="00A442C1" w:rsidRDefault="00631DC1" w:rsidP="00A442C1">
            <w:pPr>
              <w:spacing w:line="240" w:lineRule="auto"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A442C1">
              <w:rPr>
                <w:rFonts w:cs="Times New Roman"/>
                <w:b/>
                <w:position w:val="0"/>
              </w:rPr>
              <w:t>Правила подготовки к выполнению экзаменационного задания</w:t>
            </w:r>
          </w:p>
        </w:tc>
      </w:tr>
      <w:tr w:rsidR="00631DC1" w:rsidRPr="00A442C1" w14:paraId="74D05A08" w14:textId="77777777" w:rsidTr="00FC2D33">
        <w:trPr>
          <w:jc w:val="center"/>
        </w:trPr>
        <w:tc>
          <w:tcPr>
            <w:tcW w:w="3397" w:type="dxa"/>
            <w:shd w:val="clear" w:color="auto" w:fill="auto"/>
          </w:tcPr>
          <w:p w14:paraId="78287536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персональный компьютер (ноутбук)</w:t>
            </w:r>
          </w:p>
        </w:tc>
        <w:tc>
          <w:tcPr>
            <w:tcW w:w="6316" w:type="dxa"/>
            <w:vMerge w:val="restart"/>
            <w:shd w:val="clear" w:color="auto" w:fill="auto"/>
          </w:tcPr>
          <w:p w14:paraId="4325972C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Проверить работоспособность. При проверке работоспособности строго следовать указаниям Главного эксперта.</w:t>
            </w:r>
          </w:p>
          <w:p w14:paraId="142544E2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  <w:tr w:rsidR="00631DC1" w:rsidRPr="00A442C1" w14:paraId="21FA9ECB" w14:textId="77777777" w:rsidTr="00FC2D33">
        <w:trPr>
          <w:jc w:val="center"/>
        </w:trPr>
        <w:tc>
          <w:tcPr>
            <w:tcW w:w="3397" w:type="dxa"/>
            <w:shd w:val="clear" w:color="auto" w:fill="auto"/>
          </w:tcPr>
          <w:p w14:paraId="781ACD21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мегафон экскурсионный</w:t>
            </w:r>
          </w:p>
        </w:tc>
        <w:tc>
          <w:tcPr>
            <w:tcW w:w="6316" w:type="dxa"/>
            <w:vMerge/>
            <w:shd w:val="clear" w:color="auto" w:fill="auto"/>
          </w:tcPr>
          <w:p w14:paraId="373C5E4E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</w:p>
        </w:tc>
      </w:tr>
      <w:tr w:rsidR="00631DC1" w:rsidRPr="00A442C1" w14:paraId="2DA42570" w14:textId="77777777" w:rsidTr="00FC2D33">
        <w:trPr>
          <w:jc w:val="center"/>
        </w:trPr>
        <w:tc>
          <w:tcPr>
            <w:tcW w:w="3397" w:type="dxa"/>
            <w:shd w:val="clear" w:color="auto" w:fill="auto"/>
          </w:tcPr>
          <w:p w14:paraId="26AA9E06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принтер</w:t>
            </w:r>
          </w:p>
        </w:tc>
        <w:tc>
          <w:tcPr>
            <w:tcW w:w="6316" w:type="dxa"/>
            <w:shd w:val="clear" w:color="auto" w:fill="auto"/>
          </w:tcPr>
          <w:p w14:paraId="7A7D2292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Проверить работоспособность (путем отправки документа на печать).</w:t>
            </w:r>
          </w:p>
        </w:tc>
      </w:tr>
      <w:tr w:rsidR="00631DC1" w:rsidRPr="00A442C1" w14:paraId="4529CE03" w14:textId="77777777" w:rsidTr="00FC2D33">
        <w:trPr>
          <w:jc w:val="center"/>
        </w:trPr>
        <w:tc>
          <w:tcPr>
            <w:tcW w:w="3397" w:type="dxa"/>
            <w:shd w:val="clear" w:color="auto" w:fill="auto"/>
          </w:tcPr>
          <w:p w14:paraId="0D3D10D5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Указка лазерная / телескопическая</w:t>
            </w:r>
          </w:p>
        </w:tc>
        <w:tc>
          <w:tcPr>
            <w:tcW w:w="6316" w:type="dxa"/>
            <w:shd w:val="clear" w:color="auto" w:fill="auto"/>
          </w:tcPr>
          <w:p w14:paraId="7ABB785E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Проверить работоспособность. При проверке работоспособности строго следовать указаниям Главного эксперта.</w:t>
            </w:r>
          </w:p>
          <w:p w14:paraId="0505A8CF" w14:textId="77777777" w:rsidR="00631DC1" w:rsidRPr="00A442C1" w:rsidRDefault="00631DC1" w:rsidP="00A442C1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</w:tc>
      </w:tr>
    </w:tbl>
    <w:p w14:paraId="6FD1277F" w14:textId="77777777" w:rsidR="00631DC1" w:rsidRPr="00631DC1" w:rsidRDefault="00631DC1" w:rsidP="00631DC1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45E52E3E" w14:textId="664785EE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42BEB26" w14:textId="1EEDB8E7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23E8D67D" w14:textId="77777777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осмотреть и привести в порядок рабочее место;</w:t>
      </w:r>
    </w:p>
    <w:p w14:paraId="36795067" w14:textId="77777777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убедиться в достаточности освещенности;</w:t>
      </w:r>
    </w:p>
    <w:p w14:paraId="670E54D6" w14:textId="77777777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2BD97248" w14:textId="77777777" w:rsidR="00631DC1" w:rsidRPr="00631DC1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A51D096" w14:textId="54D8BB63" w:rsidR="001A206B" w:rsidRDefault="00631DC1" w:rsidP="00631DC1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49CC1A7" w14:textId="208EDDD2" w:rsidR="00681DA7" w:rsidRPr="00631DC1" w:rsidRDefault="00681DA7" w:rsidP="00681DA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lastRenderedPageBreak/>
        <w:t xml:space="preserve">4.2. </w:t>
      </w:r>
      <w:r w:rsidRPr="00681DA7">
        <w:rPr>
          <w:rFonts w:cs="Times New Roman"/>
          <w:position w:val="0"/>
          <w:sz w:val="28"/>
          <w:szCs w:val="28"/>
        </w:rPr>
        <w:t>Конкурсант не должны приступать к работе при следующих нарушениях требований безопасности: см. п.3 и п. 4.</w:t>
      </w:r>
    </w:p>
    <w:p w14:paraId="25FA260A" w14:textId="795EA1A9" w:rsidR="001A206B" w:rsidRDefault="00631D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681DA7">
        <w:rPr>
          <w:rFonts w:eastAsia="Times New Roman" w:cs="Times New Roman"/>
          <w:color w:val="000000"/>
          <w:sz w:val="28"/>
          <w:szCs w:val="28"/>
        </w:rPr>
        <w:t>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3014026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258"/>
      </w:tblGrid>
      <w:tr w:rsidR="00631DC1" w:rsidRPr="00A442C1" w14:paraId="4C50F2AB" w14:textId="77777777" w:rsidTr="00A442C1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3B07EE61" w14:textId="77777777" w:rsidR="00631DC1" w:rsidRPr="00A442C1" w:rsidRDefault="00631DC1" w:rsidP="00A442C1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A442C1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258" w:type="dxa"/>
            <w:shd w:val="clear" w:color="auto" w:fill="auto"/>
            <w:vAlign w:val="center"/>
          </w:tcPr>
          <w:p w14:paraId="3A50E43E" w14:textId="77777777" w:rsidR="00631DC1" w:rsidRPr="00A442C1" w:rsidRDefault="00631DC1" w:rsidP="00A442C1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A442C1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631DC1" w:rsidRPr="00A442C1" w14:paraId="03AECDBE" w14:textId="77777777" w:rsidTr="00A442C1">
        <w:tc>
          <w:tcPr>
            <w:tcW w:w="2093" w:type="dxa"/>
            <w:shd w:val="clear" w:color="auto" w:fill="auto"/>
          </w:tcPr>
          <w:p w14:paraId="587A634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A442C1">
              <w:rPr>
                <w:rFonts w:eastAsia="Times New Roman" w:cs="Times New Roman"/>
                <w:position w:val="0"/>
              </w:rPr>
              <w:t>Мегафон экскурсионный</w:t>
            </w:r>
          </w:p>
        </w:tc>
        <w:tc>
          <w:tcPr>
            <w:tcW w:w="7258" w:type="dxa"/>
            <w:shd w:val="clear" w:color="auto" w:fill="auto"/>
          </w:tcPr>
          <w:p w14:paraId="6A3FC73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1. Выключать мегафон, когда он не используется, а также когда используется зарядное устройство для аккумуляторов. </w:t>
            </w:r>
          </w:p>
          <w:p w14:paraId="2BC9EE02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2. Для устранения помех от наложения выходного звука расположить мегафон под углом относительно микрофона (сместить мегафон на левую или правую сторону).</w:t>
            </w:r>
          </w:p>
          <w:p w14:paraId="68905236" w14:textId="2CD27EE0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3. Строго соблюдать Инструкции по использованию мегафона экскурсионного, установленные производителем.</w:t>
            </w:r>
          </w:p>
        </w:tc>
      </w:tr>
      <w:tr w:rsidR="00631DC1" w:rsidRPr="00A442C1" w14:paraId="582CA00B" w14:textId="77777777" w:rsidTr="00A442C1">
        <w:tc>
          <w:tcPr>
            <w:tcW w:w="2093" w:type="dxa"/>
            <w:shd w:val="clear" w:color="auto" w:fill="auto"/>
          </w:tcPr>
          <w:p w14:paraId="6417A99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A442C1">
              <w:rPr>
                <w:rFonts w:eastAsia="Times New Roman" w:cs="Times New Roman"/>
                <w:position w:val="0"/>
              </w:rPr>
              <w:t>Рабочие инструменты мастер-класса (иголки, булавки, ножницы, лаки, краски, клей и пр.)</w:t>
            </w:r>
          </w:p>
        </w:tc>
        <w:tc>
          <w:tcPr>
            <w:tcW w:w="7258" w:type="dxa"/>
            <w:shd w:val="clear" w:color="auto" w:fill="auto"/>
          </w:tcPr>
          <w:p w14:paraId="7AD30A0E" w14:textId="2C0B9760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1. </w:t>
            </w:r>
            <w:r w:rsidR="00A442C1" w:rsidRP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мастер-класса (далее –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>), в том числе ведущий мастер-класса, должны обеспечить соблюдение настоящей инструкции и инструкции по безопасной работе с инструментами, а также:</w:t>
            </w:r>
          </w:p>
          <w:p w14:paraId="0D35BE5D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нахождение на своем непосредственном рабочем месте;</w:t>
            </w:r>
          </w:p>
          <w:p w14:paraId="61D4B24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обязательное выполнение всех указаний Главного эксперта;</w:t>
            </w:r>
          </w:p>
          <w:p w14:paraId="37C7317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соблюдение осторожности при обращении с режущими и колющими инструментами, клеем, красками и природными материалами;</w:t>
            </w:r>
          </w:p>
          <w:p w14:paraId="6FC28C5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исключение возможности попадания в глаза клея и красок;</w:t>
            </w:r>
          </w:p>
          <w:p w14:paraId="158F7A3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постоянное поддержание порядка и чистоты на своем рабочем месте.</w:t>
            </w:r>
          </w:p>
          <w:p w14:paraId="3C5167AD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2. Содержать рабочее место в чистоте, не допускать загромождения рабочего места посторонними предметами, которые не используются в работе в данное время.</w:t>
            </w:r>
          </w:p>
          <w:p w14:paraId="1A0338CF" w14:textId="02B1F608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3. При работе с иголками и булавками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обязан:</w:t>
            </w:r>
          </w:p>
          <w:p w14:paraId="08A71254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шить с наперстком;</w:t>
            </w:r>
          </w:p>
          <w:p w14:paraId="0C76CBA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хранить иголки и булавки только в определенном месте (специальной коробочке, подушечке и в прочих подходящих предметах), не оставлять их на рабочем месте (столе), никогда не </w:t>
            </w:r>
            <w:r w:rsidRPr="00A442C1">
              <w:rPr>
                <w:rFonts w:cs="Times New Roman"/>
                <w:position w:val="0"/>
              </w:rPr>
              <w:lastRenderedPageBreak/>
              <w:t>брать иголки, булавки в рот, не пользоваться для шитья ржавой иголкой;</w:t>
            </w:r>
          </w:p>
          <w:p w14:paraId="4470774D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не откусывать нитки зубами, а отрезать их ножницами.</w:t>
            </w:r>
          </w:p>
          <w:p w14:paraId="299D9B71" w14:textId="1DCCA003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4. При работе с ножницами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должен:</w:t>
            </w:r>
          </w:p>
          <w:p w14:paraId="1E61090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ножницы должны иметь тупые, округлые концы;</w:t>
            </w:r>
          </w:p>
          <w:p w14:paraId="0BA5311C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ножницы во время работы находятся справа кольцами к себе;</w:t>
            </w:r>
          </w:p>
          <w:p w14:paraId="5B59BC8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лезвия ножниц в не рабочем состоянии должны быть сомкнуты;</w:t>
            </w:r>
          </w:p>
          <w:p w14:paraId="1CA2CAE8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передавать ножницы нужно кольцами вперёд с сомкнутыми лезвиями;</w:t>
            </w:r>
          </w:p>
          <w:p w14:paraId="2C4EF8C7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нельзя резать на ходу;</w:t>
            </w:r>
          </w:p>
          <w:p w14:paraId="6CAAC39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не играть с ножницами, не подносить их к лицу.</w:t>
            </w:r>
          </w:p>
          <w:p w14:paraId="6E1EFEED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использовать режущие инструменты только по назначению;</w:t>
            </w:r>
          </w:p>
          <w:p w14:paraId="3626C06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хранить ножницы только в определенном месте (коробке);</w:t>
            </w:r>
          </w:p>
          <w:p w14:paraId="07B04EC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обязательно класть ножницы сомкнутыми остриями от себя;</w:t>
            </w:r>
          </w:p>
          <w:p w14:paraId="11CB82A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ножницы передавать друг другу лишь острым концом вниз;</w:t>
            </w:r>
          </w:p>
          <w:p w14:paraId="475F663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 резании бумаги, ткани ни в коем случае не направлять ножницы острыми концами к себе или товарищу, располагать пальцы в стороне от линии разреза;</w:t>
            </w:r>
          </w:p>
          <w:p w14:paraId="31E1B60F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стараться беречь пальцы рук от порезов острыми кромками листов бумаги.</w:t>
            </w:r>
          </w:p>
          <w:p w14:paraId="3B122202" w14:textId="6E39408F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5. При работе с жидкими веществами (лаками, красками, клеем)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должен:</w:t>
            </w:r>
          </w:p>
          <w:p w14:paraId="41AF884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использовать индивидуальные средства защиты кожных покровов;</w:t>
            </w:r>
          </w:p>
          <w:p w14:paraId="060C1F08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 работе с клеем стол закрывать клеёнкой;</w:t>
            </w:r>
          </w:p>
          <w:p w14:paraId="1A0F2676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банку с клеем (краской, лаком) необходимо ставить прямо перед собой в стороне от материалов и инструментов;</w:t>
            </w:r>
          </w:p>
          <w:p w14:paraId="52434B5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избегать попадания клея в глаз, в рот, на слизистые носа;</w:t>
            </w:r>
          </w:p>
          <w:p w14:paraId="7AAD4314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 попадании клея в глаза промыть их водой;</w:t>
            </w:r>
          </w:p>
          <w:p w14:paraId="63F3629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 работе с клеем для рук использовать влажную тряпку;</w:t>
            </w:r>
          </w:p>
          <w:p w14:paraId="0B1AB665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во время работы нужно быть внимательным, не отвлекаться и не отвлекать других;</w:t>
            </w:r>
          </w:p>
          <w:p w14:paraId="1AD3EB4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использовать жидкие вещества по назначению;</w:t>
            </w:r>
          </w:p>
          <w:p w14:paraId="4EF4D6AF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по окончании работы лаки, растворители, клей закрыть, вымыть кисть для клея (краски, лака), вымыть посуду.</w:t>
            </w:r>
          </w:p>
          <w:p w14:paraId="21DCC8A6" w14:textId="2058944C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6. При пользовании рисовальными принадлежностями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должен:</w:t>
            </w:r>
          </w:p>
          <w:p w14:paraId="2E0A505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подготовить рабочее место: разложить карандаши, краски, бумагу;</w:t>
            </w:r>
          </w:p>
          <w:p w14:paraId="5CB7D5E4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разлить в стаканы-непроливайки воду для работы красками;</w:t>
            </w:r>
          </w:p>
          <w:p w14:paraId="13957AF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использовать палитру для смешивания красок, тряпочку для вытирания кисти и влажные салфетки для рук;</w:t>
            </w:r>
          </w:p>
          <w:p w14:paraId="689A7E1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использовать ведро для слива грязной воды;</w:t>
            </w:r>
          </w:p>
          <w:p w14:paraId="09E31816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аккуратно работать красками, кистями, карандашами, не размахивать ими перед своим лицом и лицом соседа;</w:t>
            </w:r>
          </w:p>
          <w:p w14:paraId="681FC986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нельзя краски пробовать на вкус;</w:t>
            </w:r>
          </w:p>
          <w:p w14:paraId="2683091A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хранить рисовальные принадлежности в специально отведённом месте;</w:t>
            </w:r>
          </w:p>
          <w:p w14:paraId="0C00E1BF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после окончания работы кисти должны быть вымыты и вытерты, а весь другой рабочий материал убран.</w:t>
            </w:r>
          </w:p>
          <w:p w14:paraId="18E111D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После завершения занятия рабочие столы должны быть вымыты.</w:t>
            </w:r>
          </w:p>
          <w:p w14:paraId="0D751F9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lastRenderedPageBreak/>
              <w:t>На протяжении всего занятия необходимо следить за чистотой рук и рабочего стола.</w:t>
            </w:r>
          </w:p>
          <w:p w14:paraId="6149EB8D" w14:textId="5EF496DD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7. </w:t>
            </w:r>
            <w:r w:rsidR="00A442C1">
              <w:rPr>
                <w:rFonts w:cs="Times New Roman"/>
                <w:position w:val="0"/>
              </w:rPr>
              <w:t>Конкурсантам</w:t>
            </w:r>
            <w:r w:rsidRPr="00A442C1">
              <w:rPr>
                <w:rFonts w:cs="Times New Roman"/>
                <w:position w:val="0"/>
              </w:rPr>
              <w:t xml:space="preserve"> запрещены следующие действия:</w:t>
            </w:r>
          </w:p>
          <w:p w14:paraId="6BDE583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прикосновение к нагретым элементам оборудования, электрическим разъемам проводам и другим токоведущим частям, которые находятся под напряжением;</w:t>
            </w:r>
          </w:p>
          <w:p w14:paraId="4BEA0CB8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проба на вкус клея, краски и природные материалы;</w:t>
            </w:r>
          </w:p>
          <w:p w14:paraId="6CF6BC3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допускать скапливание посторонних предметов на рабочем месте;</w:t>
            </w:r>
          </w:p>
          <w:p w14:paraId="50A088B7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производить самостоятельно разборку и ремонт инструментов;</w:t>
            </w:r>
          </w:p>
          <w:p w14:paraId="39A9A76D" w14:textId="4F43B5F9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вынос с площадки и внесение на нее любых предметов и инструментов, входящих в </w:t>
            </w:r>
            <w:r w:rsidR="00FC687F" w:rsidRPr="00A442C1">
              <w:rPr>
                <w:rFonts w:cs="Times New Roman"/>
                <w:position w:val="0"/>
              </w:rPr>
              <w:t>«личный инструмент конкурсанта»</w:t>
            </w:r>
            <w:r w:rsidRPr="00A442C1">
              <w:rPr>
                <w:rFonts w:cs="Times New Roman"/>
                <w:position w:val="0"/>
              </w:rPr>
              <w:t>, без разрешения Главного эксперта.</w:t>
            </w:r>
          </w:p>
          <w:p w14:paraId="3C88DD5C" w14:textId="3E49BE4F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Обо всех неполадках в работе инструментов и приспособлений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должен незамедлительно информировать Главного эксперта.</w:t>
            </w:r>
          </w:p>
          <w:p w14:paraId="69A0E750" w14:textId="38C48500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8. По окончании проведения мастер-класса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обязан:</w:t>
            </w:r>
          </w:p>
          <w:p w14:paraId="5CD6E08C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привести в порядок рабочее место;</w:t>
            </w:r>
          </w:p>
          <w:p w14:paraId="3A7137B2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произвести уборку в отведенное место колющих и режущих инструментов, использованных приспособлений;</w:t>
            </w:r>
          </w:p>
          <w:p w14:paraId="24728387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При травмировании информировать об этом Главного эксперта.</w:t>
            </w:r>
          </w:p>
        </w:tc>
      </w:tr>
      <w:tr w:rsidR="00631DC1" w:rsidRPr="00A442C1" w14:paraId="1CE6A6FE" w14:textId="77777777" w:rsidTr="00A442C1">
        <w:tc>
          <w:tcPr>
            <w:tcW w:w="2093" w:type="dxa"/>
            <w:shd w:val="clear" w:color="auto" w:fill="auto"/>
          </w:tcPr>
          <w:p w14:paraId="4304A335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A442C1">
              <w:rPr>
                <w:rFonts w:eastAsia="Times New Roman" w:cs="Times New Roman"/>
                <w:position w:val="0"/>
              </w:rPr>
              <w:lastRenderedPageBreak/>
              <w:t>Персональный компьютер (ноутбук)</w:t>
            </w:r>
          </w:p>
        </w:tc>
        <w:tc>
          <w:tcPr>
            <w:tcW w:w="7258" w:type="dxa"/>
            <w:shd w:val="clear" w:color="auto" w:fill="auto"/>
          </w:tcPr>
          <w:p w14:paraId="23F6009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1. При работе с персональным компьютером и другой оргтехникой необходимо:</w:t>
            </w:r>
          </w:p>
          <w:p w14:paraId="2F81A6FA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соблюдать тишину и порядок;</w:t>
            </w:r>
          </w:p>
          <w:p w14:paraId="1BEFA3E8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выполнять требования безопасности и охраны труда;</w:t>
            </w:r>
          </w:p>
          <w:p w14:paraId="536FC20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соблюдать режим работы;</w:t>
            </w:r>
          </w:p>
          <w:p w14:paraId="0172D8EA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рабочего дня должно быть не более 6 часов;</w:t>
            </w:r>
          </w:p>
          <w:p w14:paraId="2DF84B19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продолжительность работы на ПК без регламентированных перерывов не должна превышать 1-го часа 15 минут.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упражнений;</w:t>
            </w:r>
          </w:p>
          <w:p w14:paraId="2965B98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работая за компьютером соблюдать правила: расстояние от экрана до глаз – 60 – 70 см (расстояние вытянутой руки), вертикально прямая спина, плечи опущены и расслаблены, ноги на полу и не скрещены, локти, запястья и кисти рук на одном уровне, локтевые, тазобедренные, коленные, голеностопные суставы под прямым углом;</w:t>
            </w:r>
          </w:p>
          <w:p w14:paraId="3E8A4A6A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 появлении рези в глазах, резком ухудшении видимости, ухудшении самочувствия покинуть рабочее место, сообщить о происшедшем Экспертам и обратиться к врачу;</w:t>
            </w:r>
          </w:p>
          <w:p w14:paraId="5A559DB5" w14:textId="5CC068BB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при появлении программных ошибок или сбоях оборудования </w:t>
            </w:r>
            <w:r w:rsidR="00A442C1">
              <w:rPr>
                <w:rFonts w:cs="Times New Roman"/>
                <w:position w:val="0"/>
              </w:rPr>
              <w:t>к</w:t>
            </w:r>
            <w:r w:rsidR="00A442C1" w:rsidRPr="00A442C1">
              <w:rPr>
                <w:rFonts w:cs="Times New Roman"/>
                <w:position w:val="0"/>
              </w:rPr>
              <w:t>онкурсант</w:t>
            </w:r>
            <w:r w:rsidRPr="00A442C1">
              <w:rPr>
                <w:rFonts w:cs="Times New Roman"/>
                <w:position w:val="0"/>
              </w:rPr>
              <w:t xml:space="preserve"> должен немедленно обратиться к Главному или Техническому эксперту;</w:t>
            </w:r>
          </w:p>
          <w:p w14:paraId="21901F25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во избежание поражения током запрещается: прикасаться к задней панели персонального компьютера и другой оргтехники, монитора при включенном питании; допускать попадания влаги на поверхность монитора, рабочую поверхность клавиатуры, </w:t>
            </w:r>
            <w:r w:rsidRPr="00A442C1">
              <w:rPr>
                <w:rFonts w:cs="Times New Roman"/>
                <w:position w:val="0"/>
              </w:rPr>
              <w:lastRenderedPageBreak/>
              <w:t>дисководов, принтеров и других устройств; производить самостоятельно вскрытие и ремонт оборудования;</w:t>
            </w:r>
          </w:p>
          <w:p w14:paraId="3107819E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не устанавливать неизвестные системы паролирования и самостоятельно не проводить переформатирование диска; </w:t>
            </w:r>
          </w:p>
          <w:p w14:paraId="08046690" w14:textId="4E9F6A45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при появлении запаха гари, необычного звука немедленно прекратить </w:t>
            </w:r>
            <w:r w:rsidR="00FC687F" w:rsidRPr="00A442C1">
              <w:rPr>
                <w:rFonts w:cs="Times New Roman"/>
                <w:position w:val="0"/>
              </w:rPr>
              <w:t>работу, и</w:t>
            </w:r>
            <w:r w:rsidRPr="00A442C1">
              <w:rPr>
                <w:rFonts w:cs="Times New Roman"/>
                <w:position w:val="0"/>
              </w:rPr>
              <w:t xml:space="preserve"> сообщить Главному или Техническому эксперту;</w:t>
            </w:r>
          </w:p>
          <w:p w14:paraId="2BDF65D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после окончания работы завершить все активные программы и корректно выключить компьютер;</w:t>
            </w:r>
          </w:p>
          <w:p w14:paraId="34521C6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оставить рабочее место чистым.</w:t>
            </w:r>
          </w:p>
          <w:p w14:paraId="4D178F14" w14:textId="34E20D6C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2. После окончания работ каждый </w:t>
            </w:r>
            <w:r w:rsidR="00A442C1">
              <w:rPr>
                <w:rFonts w:cs="Times New Roman"/>
                <w:position w:val="0"/>
              </w:rPr>
              <w:t>Конкурсант</w:t>
            </w:r>
            <w:r w:rsidRPr="00A442C1">
              <w:rPr>
                <w:rFonts w:cs="Times New Roman"/>
                <w:position w:val="0"/>
              </w:rPr>
              <w:t xml:space="preserve"> обязан:</w:t>
            </w:r>
          </w:p>
          <w:p w14:paraId="1BD8C3F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- Выключить компьютер/ноутбук. </w:t>
            </w:r>
          </w:p>
          <w:p w14:paraId="65E1A79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- Привести в порядок рабочее место.</w:t>
            </w:r>
          </w:p>
        </w:tc>
      </w:tr>
      <w:tr w:rsidR="00631DC1" w:rsidRPr="00A442C1" w14:paraId="0F309875" w14:textId="77777777" w:rsidTr="00A442C1">
        <w:tc>
          <w:tcPr>
            <w:tcW w:w="2093" w:type="dxa"/>
            <w:shd w:val="clear" w:color="auto" w:fill="auto"/>
          </w:tcPr>
          <w:p w14:paraId="57A12A06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A442C1">
              <w:rPr>
                <w:rFonts w:eastAsia="Times New Roman" w:cs="Times New Roman"/>
                <w:position w:val="0"/>
              </w:rPr>
              <w:lastRenderedPageBreak/>
              <w:t>Лазерная указка/телескопическая указка</w:t>
            </w:r>
          </w:p>
        </w:tc>
        <w:tc>
          <w:tcPr>
            <w:tcW w:w="7258" w:type="dxa"/>
            <w:shd w:val="clear" w:color="auto" w:fill="auto"/>
          </w:tcPr>
          <w:p w14:paraId="5CD61A85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1. Исходное положение телескопической указки/ручки – зафиксированное. Если нужно изменить длину ручки, необходимо выдвинуть ее на нужную длину. </w:t>
            </w:r>
          </w:p>
          <w:p w14:paraId="1CC44133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2. Необходимо правильно пользоваться указкой при работе в экспозиции. Указку направлять на объект показа, заостренный конец не направлять в сторону людей, не размахивать указкой. В моменты, когда указка не используется, необходимо опустить указку заостренным концом вниз или положить на специально отведенное в экспозиции место.</w:t>
            </w:r>
          </w:p>
          <w:p w14:paraId="3006160C" w14:textId="3E61FFF5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 xml:space="preserve">3. Лазерный указатель предназначен для облегчения наведения на объекты. Чтобы избежать травмы сетчатки, не направлять лазерный луч в глаза. Не направлять лазер на людей или животных </w:t>
            </w:r>
            <w:r w:rsidR="00FC687F" w:rsidRPr="00A442C1">
              <w:rPr>
                <w:rFonts w:cs="Times New Roman"/>
                <w:position w:val="0"/>
              </w:rPr>
              <w:t>непосредственно,</w:t>
            </w:r>
            <w:r w:rsidRPr="00A442C1">
              <w:rPr>
                <w:rFonts w:cs="Times New Roman"/>
                <w:position w:val="0"/>
              </w:rPr>
              <w:t xml:space="preserve"> или через отражающие поверхности. Не светить лазером на движущиеся объекты.</w:t>
            </w:r>
          </w:p>
          <w:p w14:paraId="7488A000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4. Лазер должен использоваться с короткими перерывами в работе. Рекомендуется включать указку не более чем на 2 минуты.</w:t>
            </w:r>
          </w:p>
          <w:p w14:paraId="386F117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5. Не рассматривать лазерный луч, используя телескопические устройства, типа микроскоп или бинокль.</w:t>
            </w:r>
          </w:p>
          <w:p w14:paraId="17FCF631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6. Любая попытка разборки или ремонта устройства, может привести к облучению лазером или к другой опасности.</w:t>
            </w:r>
          </w:p>
          <w:p w14:paraId="5E7D7CFB" w14:textId="77777777" w:rsidR="00631DC1" w:rsidRPr="00A442C1" w:rsidRDefault="00631DC1" w:rsidP="00A442C1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A442C1">
              <w:rPr>
                <w:rFonts w:cs="Times New Roman"/>
                <w:position w:val="0"/>
              </w:rPr>
              <w:t>7. Согласование особенностей работы с лазерной указкой в экспозиции должно в обязательном порядке происходить с Главным и Техническим экспертами.</w:t>
            </w:r>
          </w:p>
        </w:tc>
      </w:tr>
    </w:tbl>
    <w:p w14:paraId="74BDDA97" w14:textId="77777777" w:rsidR="00A442C1" w:rsidRDefault="00A442C1" w:rsidP="00A442C1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5AE78ED" w14:textId="77777777" w:rsidR="00A442C1" w:rsidRDefault="00631DC1" w:rsidP="00A442C1">
      <w:pPr>
        <w:spacing w:line="360" w:lineRule="auto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5</w:t>
      </w:r>
      <w:r w:rsidRPr="00631DC1">
        <w:rPr>
          <w:rFonts w:cs="Times New Roman"/>
          <w:position w:val="0"/>
          <w:sz w:val="28"/>
          <w:szCs w:val="28"/>
        </w:rPr>
        <w:t>.2 Пр</w:t>
      </w:r>
      <w:r w:rsidR="00FC687F">
        <w:rPr>
          <w:rFonts w:cs="Times New Roman"/>
          <w:position w:val="0"/>
          <w:sz w:val="28"/>
          <w:szCs w:val="28"/>
        </w:rPr>
        <w:t>и проведении экскурсии (модуль Г</w:t>
      </w:r>
      <w:r w:rsidRPr="00631DC1">
        <w:rPr>
          <w:rFonts w:cs="Times New Roman"/>
          <w:position w:val="0"/>
          <w:sz w:val="28"/>
          <w:szCs w:val="28"/>
        </w:rPr>
        <w:t>)</w:t>
      </w:r>
    </w:p>
    <w:p w14:paraId="565569DD" w14:textId="678BE17D" w:rsidR="00631DC1" w:rsidRPr="00631DC1" w:rsidRDefault="00A442C1" w:rsidP="00A442C1">
      <w:pPr>
        <w:spacing w:line="360" w:lineRule="auto"/>
        <w:jc w:val="center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необходимо</w:t>
      </w:r>
      <w:r w:rsidR="00631DC1" w:rsidRPr="00631DC1">
        <w:rPr>
          <w:rFonts w:cs="Times New Roman"/>
          <w:position w:val="0"/>
          <w:sz w:val="28"/>
          <w:szCs w:val="28"/>
        </w:rPr>
        <w:t xml:space="preserve"> соблюдать следующие требования:</w:t>
      </w:r>
    </w:p>
    <w:p w14:paraId="25CB2751" w14:textId="6A0D30DE" w:rsidR="00631DC1" w:rsidRPr="00631DC1" w:rsidRDefault="00631DC1" w:rsidP="00A442C1">
      <w:pPr>
        <w:spacing w:line="360" w:lineRule="auto"/>
        <w:jc w:val="center"/>
        <w:outlineLvl w:val="9"/>
        <w:rPr>
          <w:rFonts w:cs="Times New Roman"/>
          <w:i/>
          <w:position w:val="0"/>
          <w:sz w:val="28"/>
          <w:szCs w:val="28"/>
        </w:rPr>
      </w:pPr>
      <w:r w:rsidRPr="00631DC1">
        <w:rPr>
          <w:rFonts w:cs="Times New Roman"/>
          <w:i/>
          <w:position w:val="0"/>
          <w:sz w:val="28"/>
          <w:szCs w:val="28"/>
        </w:rPr>
        <w:t>Общие положения:</w:t>
      </w:r>
    </w:p>
    <w:p w14:paraId="7DB014B5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К участию в экскурсиях допускаются экскурсанты, прошедшие инструктаж по охране труда и не имеющие каких-либо противопоказаний по состоянию здоровья.</w:t>
      </w:r>
    </w:p>
    <w:p w14:paraId="67174C21" w14:textId="2FCD79DC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lastRenderedPageBreak/>
        <w:t xml:space="preserve">Руководитель экскурсии </w:t>
      </w:r>
      <w:r w:rsidRPr="00A442C1">
        <w:rPr>
          <w:rFonts w:cs="Times New Roman"/>
          <w:position w:val="0"/>
          <w:sz w:val="28"/>
          <w:szCs w:val="28"/>
        </w:rPr>
        <w:t>(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="00A442C1" w:rsidRPr="00A442C1">
        <w:rPr>
          <w:rFonts w:cs="Times New Roman"/>
          <w:position w:val="0"/>
          <w:sz w:val="28"/>
          <w:szCs w:val="28"/>
        </w:rPr>
        <w:t>)</w:t>
      </w:r>
      <w:r w:rsidRPr="00A442C1">
        <w:rPr>
          <w:rFonts w:cs="Times New Roman"/>
          <w:position w:val="0"/>
          <w:sz w:val="28"/>
          <w:szCs w:val="28"/>
        </w:rPr>
        <w:t>,</w:t>
      </w:r>
      <w:r w:rsidRPr="00631DC1">
        <w:rPr>
          <w:rFonts w:cs="Times New Roman"/>
          <w:position w:val="0"/>
          <w:sz w:val="28"/>
          <w:szCs w:val="28"/>
        </w:rPr>
        <w:t xml:space="preserve"> а также Главный эксперт и другие эксперты на площадке должны вести постоянное наблюдение за участвующими в экскурсии.</w:t>
      </w:r>
    </w:p>
    <w:p w14:paraId="03D068E1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Во время проведения экскурсии в обязательном порядке должна иметься медицинская аптечка, полностью укомплектованная набором всех необходимых медикаментов и перевязочных средств, предназначенная для экстренного оказания первой неотложной медицинской помощи.</w:t>
      </w:r>
    </w:p>
    <w:p w14:paraId="6D543FE0" w14:textId="2362458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 xml:space="preserve">Все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="00A442C1">
        <w:rPr>
          <w:rFonts w:cs="Times New Roman"/>
          <w:position w:val="0"/>
          <w:sz w:val="28"/>
          <w:szCs w:val="28"/>
        </w:rPr>
        <w:t>ы</w:t>
      </w:r>
      <w:r w:rsidRPr="00631DC1">
        <w:rPr>
          <w:rFonts w:cs="Times New Roman"/>
          <w:position w:val="0"/>
          <w:sz w:val="28"/>
          <w:szCs w:val="28"/>
        </w:rPr>
        <w:t xml:space="preserve"> во время проведения экскурсии должны строго соблюдать правила противопожарной безопасности, положения инструкции по ОТ при проведении экскурсий, а также не нарушать установленный порядок проведения экскурсии.</w:t>
      </w:r>
    </w:p>
    <w:p w14:paraId="542360CC" w14:textId="1F633A66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 xml:space="preserve">В случае участия в экскурсии, проводимой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Pr="00631DC1">
        <w:rPr>
          <w:rFonts w:cs="Times New Roman"/>
          <w:position w:val="0"/>
          <w:sz w:val="28"/>
          <w:szCs w:val="28"/>
        </w:rPr>
        <w:t>ом соревнований на площадке, детей, группу детей должны сопровождать двое взрослых.</w:t>
      </w:r>
    </w:p>
    <w:p w14:paraId="6C4545A7" w14:textId="77777777" w:rsidR="00631DC1" w:rsidRPr="00631DC1" w:rsidRDefault="00631DC1" w:rsidP="00A442C1">
      <w:pPr>
        <w:spacing w:line="360" w:lineRule="auto"/>
        <w:jc w:val="center"/>
        <w:outlineLvl w:val="9"/>
        <w:rPr>
          <w:rFonts w:cs="Times New Roman"/>
          <w:i/>
          <w:position w:val="0"/>
          <w:sz w:val="28"/>
          <w:szCs w:val="28"/>
        </w:rPr>
      </w:pPr>
      <w:r w:rsidRPr="00631DC1">
        <w:rPr>
          <w:rFonts w:cs="Times New Roman"/>
          <w:i/>
          <w:position w:val="0"/>
          <w:sz w:val="28"/>
          <w:szCs w:val="28"/>
        </w:rPr>
        <w:t>Требования безопасности перед началом экскурсии:</w:t>
      </w:r>
    </w:p>
    <w:p w14:paraId="388E05D0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Перед экскурсией экскурсанты должны быть ознакомлены с общей характеристикой объекта экскурсии, с инструкцией по охране труда при проведении экскурсии, ее маршрутом и правилам безопасности, которые следует соблюдать во время проведения экскурсии.</w:t>
      </w:r>
    </w:p>
    <w:p w14:paraId="3B81D700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Количество человек, которые единовременно участвуют в экскурсии, не должно превышать 15 человек.</w:t>
      </w:r>
    </w:p>
    <w:p w14:paraId="7F21FE0D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Допущенные к участию в экскурсии экскурсанты должны быть одеты в соответствующую одежду, не иметь при себе предметов, создающих опасность при проведении экскурсии.</w:t>
      </w:r>
    </w:p>
    <w:p w14:paraId="561C3DDF" w14:textId="77777777" w:rsidR="00631DC1" w:rsidRPr="00631DC1" w:rsidRDefault="00631DC1" w:rsidP="00A442C1">
      <w:pPr>
        <w:spacing w:line="360" w:lineRule="auto"/>
        <w:jc w:val="center"/>
        <w:outlineLvl w:val="9"/>
        <w:rPr>
          <w:rFonts w:cs="Times New Roman"/>
          <w:i/>
          <w:position w:val="0"/>
          <w:sz w:val="28"/>
          <w:szCs w:val="28"/>
        </w:rPr>
      </w:pPr>
      <w:r w:rsidRPr="00631DC1">
        <w:rPr>
          <w:rFonts w:cs="Times New Roman"/>
          <w:i/>
          <w:position w:val="0"/>
          <w:sz w:val="28"/>
          <w:szCs w:val="28"/>
        </w:rPr>
        <w:t>Требования безопасности во время экскурсии:</w:t>
      </w:r>
    </w:p>
    <w:p w14:paraId="147E6550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Перед входом в зону экспозиции Главный эксперт обязан проинструктировать экскурсантов об особенностях поведения и действиях в особых случаях, в частности:</w:t>
      </w:r>
    </w:p>
    <w:p w14:paraId="5001649C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во время проведения экскурсии нельзя пользоваться мобильным телефоном;</w:t>
      </w:r>
    </w:p>
    <w:p w14:paraId="607D9780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lastRenderedPageBreak/>
        <w:t>выполнять требования Главного эксперта и руководителя экскурсии по пользованию видеотехникой и фотоаппаратами;</w:t>
      </w:r>
    </w:p>
    <w:p w14:paraId="4D29F9BE" w14:textId="77777777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в случае чрезвычайных ситуаций - соблюдать спокойствие и при эвакуации действовать по указанию Главного эксперта и руководителя группы экскурсантов / сопровождающего (в случае наличия такового).</w:t>
      </w:r>
    </w:p>
    <w:p w14:paraId="5E5ECB9B" w14:textId="77777777" w:rsidR="00631DC1" w:rsidRPr="00631DC1" w:rsidRDefault="00631DC1" w:rsidP="00DC7D73">
      <w:pPr>
        <w:spacing w:line="360" w:lineRule="auto"/>
        <w:jc w:val="both"/>
        <w:outlineLvl w:val="9"/>
        <w:rPr>
          <w:rFonts w:cs="Times New Roman"/>
          <w:i/>
          <w:position w:val="0"/>
          <w:sz w:val="28"/>
          <w:szCs w:val="28"/>
        </w:rPr>
      </w:pPr>
      <w:r w:rsidRPr="00631DC1">
        <w:rPr>
          <w:rFonts w:cs="Times New Roman"/>
          <w:i/>
          <w:position w:val="0"/>
          <w:sz w:val="28"/>
          <w:szCs w:val="28"/>
        </w:rPr>
        <w:t>Требования безопасности после окончания экскурсии:</w:t>
      </w:r>
    </w:p>
    <w:p w14:paraId="607150ED" w14:textId="70DEF6AE" w:rsidR="00631DC1" w:rsidRPr="00631DC1" w:rsidRDefault="00631DC1" w:rsidP="00DC7D73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После завершения экскурсии, перед отправлением с площадки, руководитель группы / сопровождающий (в случае наличия такового) должен вывести экскурсантов с объекта экскурсии и проверить наличие их по списку (касается детской группы).</w:t>
      </w:r>
    </w:p>
    <w:p w14:paraId="763A7520" w14:textId="261DEE1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5</w:t>
      </w:r>
      <w:r w:rsidRPr="00631DC1">
        <w:rPr>
          <w:rFonts w:cs="Times New Roman"/>
          <w:position w:val="0"/>
          <w:sz w:val="28"/>
          <w:szCs w:val="28"/>
        </w:rPr>
        <w:t>.3. При выполнении конкурсных заданий и уборке рабочих мест:</w:t>
      </w:r>
    </w:p>
    <w:p w14:paraId="3BAC5572" w14:textId="4DDF078E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Pr="00631DC1">
        <w:rPr>
          <w:rFonts w:cs="Times New Roman"/>
          <w:position w:val="0"/>
          <w:sz w:val="28"/>
          <w:szCs w:val="28"/>
        </w:rPr>
        <w:t>ов;</w:t>
      </w:r>
    </w:p>
    <w:p w14:paraId="5D56C3F7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64A8B47E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72136D7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1041B39F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43948240" w14:textId="77777777" w:rsidR="00631DC1" w:rsidRPr="00631DC1" w:rsidRDefault="00631DC1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631DC1">
        <w:rPr>
          <w:rFonts w:cs="Times New Roman"/>
          <w:position w:val="0"/>
          <w:sz w:val="28"/>
          <w:szCs w:val="28"/>
        </w:rPr>
        <w:t>- выполнять конкурсные задания только исправным инструментом.</w:t>
      </w:r>
    </w:p>
    <w:p w14:paraId="2A2550A2" w14:textId="759AF5C2" w:rsidR="001A206B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5</w:t>
      </w:r>
      <w:r w:rsidR="00631DC1" w:rsidRPr="00631DC1">
        <w:rPr>
          <w:rFonts w:cs="Times New Roman"/>
          <w:position w:val="0"/>
          <w:sz w:val="28"/>
          <w:szCs w:val="28"/>
        </w:rPr>
        <w:t>.4.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bookmarkStart w:id="6" w:name="_heading=h.1t3h5sf"/>
      <w:bookmarkEnd w:id="6"/>
    </w:p>
    <w:p w14:paraId="54D312DB" w14:textId="77777777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49324D9" w14:textId="77777777" w:rsidR="001A206B" w:rsidRPr="00DC7D73" w:rsidRDefault="00A8114D" w:rsidP="00DC7D7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DC7D73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DC7D73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DC7D73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2AA861E5" w14:textId="10FF4A7A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bookmarkStart w:id="7" w:name="_heading=h.4d34og8"/>
      <w:bookmarkEnd w:id="7"/>
      <w:r w:rsidRPr="00DC7D73">
        <w:rPr>
          <w:rFonts w:cs="Times New Roman"/>
          <w:position w:val="0"/>
          <w:sz w:val="28"/>
          <w:szCs w:val="28"/>
        </w:rPr>
        <w:t xml:space="preserve">6.1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Pr="00DC7D73">
        <w:rPr>
          <w:rFonts w:cs="Times New Roman"/>
          <w:position w:val="0"/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8C04A10" w14:textId="2593BEAD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lastRenderedPageBreak/>
        <w:t xml:space="preserve">6.2. В случае возникновения у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Pr="00DC7D73">
        <w:rPr>
          <w:rFonts w:cs="Times New Roman"/>
          <w:position w:val="0"/>
          <w:sz w:val="28"/>
          <w:szCs w:val="28"/>
        </w:rPr>
        <w:t>а плохого самочувствия или получения травмы сообщить об этом эксперту.</w:t>
      </w:r>
    </w:p>
    <w:p w14:paraId="23E6004F" w14:textId="38A4CE86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 xml:space="preserve">6.3. При поражении </w:t>
      </w:r>
      <w:r w:rsidR="00A442C1" w:rsidRPr="00A442C1">
        <w:rPr>
          <w:rFonts w:cs="Times New Roman"/>
          <w:position w:val="0"/>
          <w:sz w:val="28"/>
          <w:szCs w:val="28"/>
        </w:rPr>
        <w:t>конкурсант</w:t>
      </w:r>
      <w:r w:rsidRPr="00DC7D73">
        <w:rPr>
          <w:rFonts w:cs="Times New Roman"/>
          <w:position w:val="0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9A6AEE4" w14:textId="64271DDF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A9032A7" w14:textId="5820C034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8F3F1A2" w14:textId="77777777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18999D6" w14:textId="77777777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DF733F" w14:textId="77777777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554FCD2" w14:textId="70298874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873E252" w14:textId="77777777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</w:t>
      </w:r>
      <w:r w:rsidRPr="00DC7D73">
        <w:rPr>
          <w:rFonts w:cs="Times New Roman"/>
          <w:position w:val="0"/>
          <w:sz w:val="28"/>
          <w:szCs w:val="28"/>
        </w:rPr>
        <w:lastRenderedPageBreak/>
        <w:t>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2042F0" w14:textId="77777777" w:rsidR="001A206B" w:rsidRPr="00DC7D73" w:rsidRDefault="001A206B" w:rsidP="00DC7D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Pr="00DC7D73" w:rsidRDefault="00A8114D" w:rsidP="00DC7D7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C7D73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5537732E" w:rsidR="001A206B" w:rsidRPr="00DC7D73" w:rsidRDefault="00A8114D" w:rsidP="00DC7D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C7D73"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14:paraId="68E7E6E4" w14:textId="518A904C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 xml:space="preserve">7.1. Привести в порядок рабочее место. </w:t>
      </w:r>
    </w:p>
    <w:p w14:paraId="2391B2BD" w14:textId="1B789F12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7.2. Убрать средства индивидуальной защиты в отведенное для хранений место.</w:t>
      </w:r>
    </w:p>
    <w:p w14:paraId="2782C471" w14:textId="4A764BE9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7.3. Отключить инструмент и оборудование от сети.</w:t>
      </w:r>
    </w:p>
    <w:p w14:paraId="5EB6FD56" w14:textId="1851DC02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7.4. Инструмент убрать в специально предназначенное для хранений место.</w:t>
      </w:r>
    </w:p>
    <w:p w14:paraId="2D21C7BA" w14:textId="6A141733" w:rsidR="00DC7D73" w:rsidRPr="00DC7D73" w:rsidRDefault="00DC7D73" w:rsidP="00DC7D73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C7D73">
        <w:rPr>
          <w:rFonts w:cs="Times New Roman"/>
          <w:position w:val="0"/>
          <w:sz w:val="28"/>
          <w:szCs w:val="28"/>
        </w:rPr>
        <w:t>7.5.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DC7D73" w:rsidRDefault="001A206B" w:rsidP="00DC7D7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DC7D73" w:rsidSect="00A442C1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7EA4" w14:textId="77777777" w:rsidR="00E5042D" w:rsidRDefault="00E5042D">
      <w:pPr>
        <w:spacing w:line="240" w:lineRule="auto"/>
      </w:pPr>
      <w:r>
        <w:separator/>
      </w:r>
    </w:p>
  </w:endnote>
  <w:endnote w:type="continuationSeparator" w:id="0">
    <w:p w14:paraId="0FA2AF5E" w14:textId="77777777" w:rsidR="00E5042D" w:rsidRDefault="00E50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6F7C29EB" w:rsidR="001A206B" w:rsidRPr="00A442C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A442C1">
      <w:rPr>
        <w:rFonts w:cs="Times New Roman"/>
        <w:color w:val="000000"/>
      </w:rPr>
      <w:fldChar w:fldCharType="begin"/>
    </w:r>
    <w:r w:rsidRPr="00A442C1">
      <w:rPr>
        <w:rFonts w:cs="Times New Roman"/>
        <w:color w:val="000000"/>
      </w:rPr>
      <w:instrText>PAGE</w:instrText>
    </w:r>
    <w:r w:rsidRPr="00A442C1">
      <w:rPr>
        <w:rFonts w:cs="Times New Roman"/>
        <w:color w:val="000000"/>
      </w:rPr>
      <w:fldChar w:fldCharType="separate"/>
    </w:r>
    <w:r w:rsidR="00FC687F" w:rsidRPr="00A442C1">
      <w:rPr>
        <w:rFonts w:cs="Times New Roman"/>
        <w:noProof/>
        <w:color w:val="000000"/>
      </w:rPr>
      <w:t>16</w:t>
    </w:r>
    <w:r w:rsidRPr="00A442C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B078B" w14:textId="77777777" w:rsidR="00E5042D" w:rsidRDefault="00E5042D">
      <w:pPr>
        <w:spacing w:line="240" w:lineRule="auto"/>
      </w:pPr>
      <w:r>
        <w:separator/>
      </w:r>
    </w:p>
  </w:footnote>
  <w:footnote w:type="continuationSeparator" w:id="0">
    <w:p w14:paraId="2E5E75F8" w14:textId="77777777" w:rsidR="00E5042D" w:rsidRDefault="00E504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BA706E5"/>
    <w:multiLevelType w:val="hybridMultilevel"/>
    <w:tmpl w:val="7D2ED64C"/>
    <w:lvl w:ilvl="0" w:tplc="C67E6F7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325995"/>
    <w:rsid w:val="0032728D"/>
    <w:rsid w:val="00584FB3"/>
    <w:rsid w:val="00631DC1"/>
    <w:rsid w:val="00681DA7"/>
    <w:rsid w:val="00722708"/>
    <w:rsid w:val="008309EC"/>
    <w:rsid w:val="009269AB"/>
    <w:rsid w:val="00940A53"/>
    <w:rsid w:val="009D4E78"/>
    <w:rsid w:val="00A442C1"/>
    <w:rsid w:val="00A7162A"/>
    <w:rsid w:val="00A8114D"/>
    <w:rsid w:val="00B366B4"/>
    <w:rsid w:val="00BD5F95"/>
    <w:rsid w:val="00DC7D73"/>
    <w:rsid w:val="00E21B46"/>
    <w:rsid w:val="00E5042D"/>
    <w:rsid w:val="00F66017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7</cp:revision>
  <dcterms:created xsi:type="dcterms:W3CDTF">2024-01-16T10:28:00Z</dcterms:created>
  <dcterms:modified xsi:type="dcterms:W3CDTF">2024-05-16T14:03:00Z</dcterms:modified>
</cp:coreProperties>
</file>